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6D6F9" w14:textId="77777777" w:rsidR="00D81B5F" w:rsidRPr="00130600" w:rsidRDefault="00D81B5F" w:rsidP="00D81B5F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0600">
        <w:rPr>
          <w:b/>
          <w:sz w:val="28"/>
          <w:szCs w:val="28"/>
        </w:rPr>
        <w:t>Рисунок 1. а)</w:t>
      </w:r>
      <w:r w:rsidRPr="00130600">
        <w:rPr>
          <w:sz w:val="28"/>
          <w:szCs w:val="28"/>
        </w:rPr>
        <w:t xml:space="preserve"> Зависимость бактериальной обсемененности от тяжести </w:t>
      </w:r>
      <w:proofErr w:type="spellStart"/>
      <w:r w:rsidRPr="00130600">
        <w:rPr>
          <w:sz w:val="28"/>
          <w:szCs w:val="28"/>
        </w:rPr>
        <w:t>АтД</w:t>
      </w:r>
      <w:proofErr w:type="spellEnd"/>
      <w:r w:rsidRPr="00130600">
        <w:rPr>
          <w:sz w:val="28"/>
          <w:szCs w:val="28"/>
        </w:rPr>
        <w:t>;</w:t>
      </w:r>
      <w:r w:rsidRPr="00130600">
        <w:rPr>
          <w:b/>
          <w:sz w:val="28"/>
          <w:szCs w:val="28"/>
        </w:rPr>
        <w:t xml:space="preserve"> б) </w:t>
      </w:r>
      <w:r w:rsidRPr="00130600">
        <w:rPr>
          <w:sz w:val="28"/>
          <w:szCs w:val="28"/>
        </w:rPr>
        <w:t xml:space="preserve">Средняя бактериальная обсемененность по группам тяжести </w:t>
      </w:r>
      <w:proofErr w:type="spellStart"/>
      <w:r w:rsidRPr="00130600">
        <w:rPr>
          <w:sz w:val="28"/>
          <w:szCs w:val="28"/>
        </w:rPr>
        <w:t>АтД</w:t>
      </w:r>
      <w:proofErr w:type="spellEnd"/>
      <w:r w:rsidRPr="00130600">
        <w:rPr>
          <w:sz w:val="28"/>
          <w:szCs w:val="28"/>
        </w:rPr>
        <w:t>.</w:t>
      </w:r>
    </w:p>
    <w:p w14:paraId="74020404" w14:textId="77777777" w:rsidR="00D81B5F" w:rsidRPr="00130600" w:rsidRDefault="00D81B5F" w:rsidP="00D81B5F">
      <w:pPr>
        <w:tabs>
          <w:tab w:val="left" w:pos="16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0600">
        <w:rPr>
          <w:rStyle w:val="a3"/>
          <w:rFonts w:ascii="Times New Roman" w:hAnsi="Times New Roman" w:cs="Times New Roman"/>
          <w:color w:val="0F1115"/>
          <w:sz w:val="28"/>
          <w:szCs w:val="28"/>
          <w:shd w:val="clear" w:color="auto" w:fill="FFFFFF"/>
          <w:lang w:val="en-US"/>
        </w:rPr>
        <w:t>Figure 1.</w:t>
      </w:r>
      <w:r w:rsidRPr="00130600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  <w:lang w:val="en-US"/>
        </w:rPr>
        <w:t> a) Relationship between bacterial load and severity of AD; b) Mean bacterial load by AD severity group.</w:t>
      </w:r>
    </w:p>
    <w:p w14:paraId="3B868FEC" w14:textId="77777777" w:rsidR="00D81B5F" w:rsidRPr="00130600" w:rsidRDefault="00D81B5F" w:rsidP="00D81B5F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0600">
        <w:rPr>
          <w:b/>
          <w:sz w:val="28"/>
          <w:szCs w:val="28"/>
        </w:rPr>
        <w:t>Рисунок 2.</w:t>
      </w:r>
      <w:r w:rsidRPr="00130600">
        <w:rPr>
          <w:sz w:val="28"/>
          <w:szCs w:val="28"/>
        </w:rPr>
        <w:t xml:space="preserve"> Корреляционная матрица показателей у пациентов с </w:t>
      </w:r>
      <w:proofErr w:type="spellStart"/>
      <w:r w:rsidRPr="00130600">
        <w:rPr>
          <w:sz w:val="28"/>
          <w:szCs w:val="28"/>
        </w:rPr>
        <w:t>АтД</w:t>
      </w:r>
      <w:proofErr w:type="spellEnd"/>
      <w:r w:rsidRPr="00130600">
        <w:rPr>
          <w:sz w:val="28"/>
          <w:szCs w:val="28"/>
        </w:rPr>
        <w:t xml:space="preserve">. (красный цвет - сильная положительная корреляция (близко к +1); белый/светлый цвет - слабая или отсутствующая корреляция (близко к 0); </w:t>
      </w:r>
      <w:r w:rsidRPr="00130600">
        <w:rPr>
          <w:sz w:val="28"/>
          <w:szCs w:val="28"/>
          <w:lang w:val="en-US"/>
        </w:rPr>
        <w:t>c</w:t>
      </w:r>
      <w:proofErr w:type="spellStart"/>
      <w:r w:rsidRPr="00130600">
        <w:rPr>
          <w:sz w:val="28"/>
          <w:szCs w:val="28"/>
        </w:rPr>
        <w:t>иний</w:t>
      </w:r>
      <w:proofErr w:type="spellEnd"/>
      <w:r w:rsidRPr="00130600">
        <w:rPr>
          <w:sz w:val="28"/>
          <w:szCs w:val="28"/>
        </w:rPr>
        <w:t xml:space="preserve"> цвет - сильная отрицательная корреляция (близко к -1))</w:t>
      </w:r>
    </w:p>
    <w:p w14:paraId="344C2C26" w14:textId="77777777" w:rsidR="00D81B5F" w:rsidRDefault="00D81B5F" w:rsidP="00D81B5F">
      <w:pPr>
        <w:pStyle w:val="a4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  <w:shd w:val="clear" w:color="auto" w:fill="FFFFFF"/>
          <w:lang w:val="en-US"/>
        </w:rPr>
      </w:pPr>
      <w:r w:rsidRPr="00130600">
        <w:rPr>
          <w:rStyle w:val="a3"/>
          <w:color w:val="0F1115"/>
          <w:sz w:val="28"/>
          <w:szCs w:val="28"/>
          <w:shd w:val="clear" w:color="auto" w:fill="FFFFFF"/>
          <w:lang w:val="en-US"/>
        </w:rPr>
        <w:t>Figure 2.</w:t>
      </w:r>
      <w:r w:rsidRPr="00130600">
        <w:rPr>
          <w:color w:val="0F1115"/>
          <w:sz w:val="28"/>
          <w:szCs w:val="28"/>
          <w:shd w:val="clear" w:color="auto" w:fill="FFFFFF"/>
          <w:lang w:val="en-US"/>
        </w:rPr>
        <w:t> Correlation matrix of parameters in patients with AD. (Red color indicates a strong positive correlation (close to +1); white/light color indicates a weak or absent correlation (close to 0); blue color indicates a strong negative correlation (close to -1)).</w:t>
      </w:r>
    </w:p>
    <w:p w14:paraId="7F9EB2DE" w14:textId="77777777" w:rsidR="00DB3E7A" w:rsidRPr="00D81B5F" w:rsidRDefault="00DB3E7A">
      <w:pPr>
        <w:rPr>
          <w:lang w:val="en-US"/>
        </w:rPr>
      </w:pPr>
    </w:p>
    <w:sectPr w:rsidR="00DB3E7A" w:rsidRPr="00D81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27C"/>
    <w:rsid w:val="0040027C"/>
    <w:rsid w:val="00D81B5F"/>
    <w:rsid w:val="00DB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75019A-1A19-47B9-8CC0-B98317ADF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1B5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81B5F"/>
    <w:rPr>
      <w:b/>
      <w:bCs/>
    </w:rPr>
  </w:style>
  <w:style w:type="paragraph" w:styleId="a4">
    <w:name w:val="Normal (Web)"/>
    <w:basedOn w:val="a"/>
    <w:uiPriority w:val="99"/>
    <w:unhideWhenUsed/>
    <w:rsid w:val="00D8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Амирахова Ангелина Юрьевна</dc:creator>
  <cp:keywords/>
  <dc:description/>
  <cp:lastModifiedBy>Амирахова Ангелина Юрьевна</cp:lastModifiedBy>
  <cp:revision>2</cp:revision>
  <dcterms:created xsi:type="dcterms:W3CDTF">2025-10-07T09:48:00Z</dcterms:created>
  <dcterms:modified xsi:type="dcterms:W3CDTF">2025-10-07T09:49:00Z</dcterms:modified>
</cp:coreProperties>
</file>